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2/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9/23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Continued research on dynamic instantiation and destruction of objects in unity. Watched this video as a reference to gather some ideas.https://www.youtube.com/watch?v=Zy42GlRKP_k&amp;ab_channel=MoreBBlakeyyy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Continue researching the instantiation of objects in real time. Met with the team to discuss progress and objectives before the next meeting with the PO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went to ICave again to test some stuff that I had problems with the last time I went there (on Tuesday), the movement now is working fine, and now I am working on pushing those changes to GitHub 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Push the changes I made to the project, and see if all together works well.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Other classes.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</w:t>
      </w:r>
      <w:r w:rsidDel="00000000" w:rsidR="00000000" w:rsidRPr="00000000">
        <w:rPr>
          <w:rFonts w:ascii="Arial" w:cs="Arial" w:eastAsia="Arial" w:hAnsi="Arial"/>
          <w:rtl w:val="0"/>
        </w:rPr>
        <w:t xml:space="preserve">Tomas Montoya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team to discuss user stories and what needs to be done before sprint ends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about how json works with unity 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Further research into JSON and Unitiy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learning, hopefully solidify some design decisions.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in particular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Learned JSON and XML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Look into implementation of JSON in Unity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65LLyQ9qnOg1NMfcxw9d5kTrag==">AMUW2mV7Qq5hAt+h1/TJFtCd6Ztno1ebNr/HWzpwcvailw7aV52rMnslmnS+YK8yArden+61+NT71gIwvx/wOTeZbmuWxdEL5kM/ZvTKhVflLyW8JoOu1dg=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